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09" w:rsidRDefault="00BF52EB">
      <w:pPr>
        <w:pStyle w:val="Padro"/>
        <w:jc w:val="center"/>
      </w:pPr>
      <w:bookmarkStart w:id="0" w:name="_GoBack"/>
      <w:bookmarkEnd w:id="0"/>
      <w:r>
        <w:rPr>
          <w:b/>
          <w:sz w:val="28"/>
        </w:rPr>
        <w:t>ANEXO IV – CRITÉRIOS DE AVALIAÇÃO DA PROVA DIDÁTICA</w:t>
      </w:r>
    </w:p>
    <w:p w:rsidR="00553009" w:rsidRDefault="00BF52EB">
      <w:pPr>
        <w:pStyle w:val="Padro"/>
        <w:jc w:val="center"/>
        <w:rPr>
          <w:b/>
          <w:sz w:val="28"/>
        </w:rPr>
      </w:pPr>
      <w:r>
        <w:rPr>
          <w:b/>
          <w:sz w:val="28"/>
        </w:rPr>
        <w:t>FICHA DE AVALIAÇÃO INDIVIDUAL DA PROVA DIDÁTICA</w:t>
      </w:r>
    </w:p>
    <w:tbl>
      <w:tblPr>
        <w:tblW w:w="9750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825"/>
        <w:gridCol w:w="2460"/>
        <w:gridCol w:w="1365"/>
      </w:tblGrid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Componente Banca Examinadora</w:t>
            </w:r>
          </w:p>
        </w:tc>
        <w:tc>
          <w:tcPr>
            <w:tcW w:w="76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Candidato</w:t>
            </w:r>
          </w:p>
        </w:tc>
        <w:tc>
          <w:tcPr>
            <w:tcW w:w="765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Campus/Curso</w:t>
            </w:r>
          </w:p>
        </w:tc>
        <w:tc>
          <w:tcPr>
            <w:tcW w:w="765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Hora entrega do </w:t>
            </w:r>
            <w:r>
              <w:rPr>
                <w:sz w:val="22"/>
                <w:szCs w:val="22"/>
              </w:rPr>
              <w:t>plano de aula:</w:t>
            </w: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da aula</w:t>
            </w:r>
          </w:p>
        </w:tc>
        <w:tc>
          <w:tcPr>
            <w:tcW w:w="765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</w:pP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da aula: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Término da aula:</w:t>
            </w: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Itens de Avaliação da Prova Didática</w:t>
            </w:r>
          </w:p>
        </w:tc>
        <w:tc>
          <w:tcPr>
            <w:tcW w:w="7650" w:type="dxa"/>
            <w:gridSpan w:val="3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</w:t>
            </w: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Habilidades na abordagem do conteúdo, profundidade, relação do tema da aula com a unidade e atualização</w:t>
            </w:r>
          </w:p>
        </w:tc>
        <w:tc>
          <w:tcPr>
            <w:tcW w:w="7650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a 40 pontos</w:t>
            </w: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0000" w:rsidRDefault="00BF52EB"/>
        </w:tc>
        <w:tc>
          <w:tcPr>
            <w:tcW w:w="6285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Conhece e compreende </w:t>
            </w:r>
            <w:r>
              <w:rPr>
                <w:sz w:val="22"/>
                <w:szCs w:val="22"/>
              </w:rPr>
              <w:t>os conceitos e princípios do tema exposto.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 os conceitos e princípios.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 habilidades de análises e sínteses.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Adequação do tempo de exposição ao plano de aula entregue aos membros da Banca.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Relaciona o tema da aula com o todo da unidade de con</w:t>
            </w:r>
            <w:r>
              <w:rPr>
                <w:sz w:val="22"/>
                <w:szCs w:val="22"/>
              </w:rPr>
              <w:t>teúdo do qual faz parte.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 o conteúdo no contexto no qual foi produzido e estabelece a sua relação com o conhecimento atual.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 de maneira correta a terminologia científica.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Adequada a bibliografia ao tema abordado.</w:t>
            </w:r>
          </w:p>
        </w:tc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Sequência lógica e coerência </w:t>
            </w:r>
            <w:r>
              <w:rPr>
                <w:sz w:val="22"/>
                <w:szCs w:val="22"/>
              </w:rPr>
              <w:t>do conteúdo</w:t>
            </w:r>
          </w:p>
        </w:tc>
        <w:tc>
          <w:tcPr>
            <w:tcW w:w="765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a 20 pontos</w:t>
            </w: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0000" w:rsidRDefault="00BF52EB"/>
        </w:tc>
        <w:tc>
          <w:tcPr>
            <w:tcW w:w="628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Inicia a partir de uma tese ou conceituação.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Desenvolve com base em fundamentos teóricos e/ou teórico-práticos.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 argumentos convergentes e divergentes.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Propícia a elaboração de conclusões.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Expõe o conteúdo baseado nos </w:t>
            </w:r>
            <w:r>
              <w:rPr>
                <w:sz w:val="22"/>
                <w:szCs w:val="22"/>
              </w:rPr>
              <w:t>itens e na sequência estabelecida no plano.</w:t>
            </w:r>
          </w:p>
        </w:tc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Correção na linguagem, clareza da comunicação e habilidade na formação de respostas</w:t>
            </w:r>
          </w:p>
        </w:tc>
        <w:tc>
          <w:tcPr>
            <w:tcW w:w="765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a 20 pontos</w:t>
            </w: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0000" w:rsidRDefault="00BF52EB"/>
        </w:tc>
        <w:tc>
          <w:tcPr>
            <w:tcW w:w="628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Correção na Linguagem.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Clareza na comunicação.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Habilidade na Formulação de respostas.</w:t>
            </w:r>
          </w:p>
        </w:tc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Emprego apropriado dos</w:t>
            </w:r>
            <w:r>
              <w:rPr>
                <w:sz w:val="22"/>
                <w:szCs w:val="22"/>
              </w:rPr>
              <w:t xml:space="preserve"> recursos didáticos</w:t>
            </w:r>
          </w:p>
        </w:tc>
        <w:tc>
          <w:tcPr>
            <w:tcW w:w="765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a 20 pontos</w:t>
            </w:r>
          </w:p>
        </w:tc>
      </w:tr>
      <w:tr w:rsidR="00553009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00000" w:rsidRDefault="00BF52EB"/>
        </w:tc>
        <w:tc>
          <w:tcPr>
            <w:tcW w:w="628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 recursos e métodos como meio auxiliar na abordagem do conteúdo.</w:t>
            </w:r>
          </w:p>
          <w:p w:rsidR="00553009" w:rsidRDefault="00BF52EB">
            <w:pPr>
              <w:pStyle w:val="Padro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 recursos e métodos como forma de facilitar a compreensão do conteúdo abordado</w:t>
            </w:r>
          </w:p>
        </w:tc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</w:tc>
      </w:tr>
    </w:tbl>
    <w:p w:rsidR="00553009" w:rsidRDefault="00BF52EB">
      <w:pPr>
        <w:pStyle w:val="Padro"/>
        <w:suppressAutoHyphens w:val="0"/>
      </w:pPr>
      <w:r>
        <w:t xml:space="preserve">Relato dos itens (justificativa das notas atribuídas nas </w:t>
      </w:r>
      <w:r>
        <w:t>dimensões) – OBRIGATÓRIO PREENCHER</w:t>
      </w:r>
    </w:p>
    <w:tbl>
      <w:tblPr>
        <w:tblW w:w="977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553009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778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009" w:rsidRDefault="00553009">
            <w:pPr>
              <w:pStyle w:val="Padro"/>
              <w:suppressAutoHyphens w:val="0"/>
            </w:pPr>
          </w:p>
          <w:p w:rsidR="00553009" w:rsidRDefault="00553009">
            <w:pPr>
              <w:pStyle w:val="Padro"/>
              <w:suppressAutoHyphens w:val="0"/>
            </w:pPr>
          </w:p>
          <w:p w:rsidR="00553009" w:rsidRDefault="00553009">
            <w:pPr>
              <w:pStyle w:val="Padro"/>
              <w:suppressAutoHyphens w:val="0"/>
            </w:pPr>
          </w:p>
        </w:tc>
      </w:tr>
    </w:tbl>
    <w:p w:rsidR="00553009" w:rsidRDefault="00BF52EB">
      <w:pPr>
        <w:pStyle w:val="Padro"/>
        <w:suppressAutoHyphens w:val="0"/>
        <w:rPr>
          <w:b/>
        </w:rPr>
      </w:pPr>
      <w:r>
        <w:rPr>
          <w:b/>
        </w:rPr>
        <w:t>OBS: Antes de iniciar a prova o candidato deverá entregar uma cópia do plano de aula para cada um dos membros da banca</w:t>
      </w:r>
    </w:p>
    <w:p w:rsidR="00553009" w:rsidRDefault="00BF52EB">
      <w:pPr>
        <w:pStyle w:val="Padro"/>
        <w:suppressAutoHyphens w:val="0"/>
        <w:jc w:val="both"/>
      </w:pPr>
      <w:r>
        <w:t xml:space="preserve">A nota do candidato será a média aritmética simples das notas atribuídas pelos três membros da </w:t>
      </w:r>
      <w:r>
        <w:t>banca examinadora. Ocorrendo diferença de 30 (trinta) ou mais pontos entre as notas atribuídas pelos examinadores, a Banca deverá reunir-se para rever as distorções.</w:t>
      </w:r>
    </w:p>
    <w:p w:rsidR="00553009" w:rsidRDefault="00BF52EB">
      <w:pPr>
        <w:pStyle w:val="Padro"/>
        <w:suppressAutoHyphens w:val="0"/>
        <w:jc w:val="right"/>
      </w:pPr>
      <w:r>
        <w:t>Data:___/___/_____.</w:t>
      </w:r>
    </w:p>
    <w:p w:rsidR="00553009" w:rsidRDefault="00BF52EB">
      <w:pPr>
        <w:pStyle w:val="Padro"/>
        <w:suppressAutoHyphens w:val="0"/>
        <w:jc w:val="center"/>
        <w:rPr>
          <w:sz w:val="28"/>
        </w:rPr>
      </w:pPr>
      <w:r>
        <w:rPr>
          <w:sz w:val="28"/>
        </w:rPr>
        <w:t>___________________</w:t>
      </w:r>
    </w:p>
    <w:p w:rsidR="00553009" w:rsidRDefault="00BF52EB">
      <w:pPr>
        <w:pStyle w:val="Padro"/>
        <w:suppressAutoHyphens w:val="0"/>
        <w:jc w:val="center"/>
        <w:rPr>
          <w:b/>
          <w:sz w:val="22"/>
        </w:rPr>
      </w:pPr>
      <w:r>
        <w:rPr>
          <w:b/>
          <w:sz w:val="22"/>
        </w:rPr>
        <w:t>Membro da Banca.</w:t>
      </w:r>
    </w:p>
    <w:p w:rsidR="00553009" w:rsidRDefault="00553009">
      <w:pPr>
        <w:pStyle w:val="Padro"/>
        <w:jc w:val="center"/>
      </w:pPr>
    </w:p>
    <w:sectPr w:rsidR="005530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EB" w:rsidRDefault="00BF52EB">
      <w:r>
        <w:separator/>
      </w:r>
    </w:p>
  </w:endnote>
  <w:endnote w:type="continuationSeparator" w:id="0">
    <w:p w:rsidR="00BF52EB" w:rsidRDefault="00BF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EB" w:rsidRDefault="00BF52EB">
      <w:r>
        <w:rPr>
          <w:color w:val="000000"/>
        </w:rPr>
        <w:separator/>
      </w:r>
    </w:p>
  </w:footnote>
  <w:footnote w:type="continuationSeparator" w:id="0">
    <w:p w:rsidR="00BF52EB" w:rsidRDefault="00BF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3009"/>
    <w:rsid w:val="00553009"/>
    <w:rsid w:val="00BF52EB"/>
    <w:rsid w:val="00E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6DB02-F054-4F18-A79A-E715F70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tabs>
        <w:tab w:val="left" w:pos="709"/>
      </w:tabs>
    </w:pPr>
    <w:rPr>
      <w:rFonts w:eastAsia="SimSun, 宋体" w:cs="Mangal, 'Courier New'"/>
      <w:color w:val="00000A"/>
    </w:rPr>
  </w:style>
  <w:style w:type="paragraph" w:styleId="SemEspaamento">
    <w:name w:val="No Spacing"/>
    <w:pPr>
      <w:tabs>
        <w:tab w:val="left" w:pos="709"/>
      </w:tabs>
      <w:textAlignment w:val="auto"/>
    </w:pPr>
    <w:rPr>
      <w:rFonts w:ascii="Calibri" w:eastAsia="Calibri" w:hAnsi="Calibri" w:cs="Times New Roman"/>
      <w:color w:val="00000A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2018-05-28T16:17:00Z</dcterms:created>
  <dcterms:modified xsi:type="dcterms:W3CDTF">2018-05-28T16:17:00Z</dcterms:modified>
</cp:coreProperties>
</file>